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1DFA4" w14:textId="79BD134C" w:rsidR="00080C77" w:rsidRPr="006B34DD" w:rsidRDefault="006815DD" w:rsidP="006B34DD">
      <w:pPr>
        <w:pStyle w:val="Titel"/>
        <w:jc w:val="center"/>
        <w:rPr>
          <w:lang w:val="en-GB"/>
        </w:rPr>
      </w:pPr>
      <w:r>
        <w:rPr>
          <w:lang w:val="en-GB"/>
        </w:rPr>
        <w:t>Inclusive pedagogy and me (and my school)</w:t>
      </w:r>
    </w:p>
    <w:p w14:paraId="3086CD19" w14:textId="7147EB7C" w:rsidR="00A84C97" w:rsidRDefault="00A84C97" w:rsidP="00A84C97">
      <w:pPr>
        <w:pStyle w:val="Kop1"/>
        <w:rPr>
          <w:lang w:val="en-GB"/>
        </w:rPr>
      </w:pPr>
      <w:r>
        <w:rPr>
          <w:lang w:val="en-GB"/>
        </w:rPr>
        <w:t>Exercise: Inclusive pedagogy and me (and my school, colleagues and pupils)</w:t>
      </w:r>
    </w:p>
    <w:p w14:paraId="3E770C4D" w14:textId="77777777" w:rsidR="00A84C97" w:rsidRDefault="00A84C97" w:rsidP="00A84C97">
      <w:pPr>
        <w:rPr>
          <w:lang w:val="en-GB"/>
        </w:rPr>
      </w:pPr>
      <w:r w:rsidRPr="00A84C97">
        <w:rPr>
          <w:b/>
          <w:bCs/>
          <w:lang w:val="en-GB"/>
        </w:rPr>
        <w:t>Goal:</w:t>
      </w:r>
      <w:r>
        <w:rPr>
          <w:lang w:val="en-GB"/>
        </w:rPr>
        <w:t xml:space="preserve"> Discover how inclusive you (and your school) already are and get inspired to take the next step towards teaching all pupils.</w:t>
      </w:r>
    </w:p>
    <w:p w14:paraId="781FC61A" w14:textId="687B20C8" w:rsidR="00A84C97" w:rsidRDefault="00A84C97" w:rsidP="00A84C97">
      <w:pPr>
        <w:rPr>
          <w:lang w:val="en-GB"/>
        </w:rPr>
      </w:pPr>
      <w:r w:rsidRPr="00A84C97">
        <w:rPr>
          <w:b/>
          <w:bCs/>
          <w:lang w:val="en-GB"/>
        </w:rPr>
        <w:t>Time investment:</w:t>
      </w:r>
      <w:r>
        <w:rPr>
          <w:lang w:val="en-GB"/>
        </w:rPr>
        <w:t xml:space="preserve"> </w:t>
      </w:r>
      <w:r w:rsidR="00073A7E">
        <w:rPr>
          <w:lang w:val="en-GB"/>
        </w:rPr>
        <w:t>2hrs</w:t>
      </w:r>
    </w:p>
    <w:p w14:paraId="72A97626" w14:textId="279C20B9" w:rsidR="00A84C97" w:rsidRDefault="00A84C97" w:rsidP="00A84C97">
      <w:pPr>
        <w:rPr>
          <w:lang w:val="en-GB"/>
        </w:rPr>
      </w:pPr>
      <w:r w:rsidRPr="00A84C97">
        <w:rPr>
          <w:b/>
          <w:bCs/>
          <w:lang w:val="en-GB"/>
        </w:rPr>
        <w:t>People involved:</w:t>
      </w:r>
      <w:r>
        <w:rPr>
          <w:lang w:val="en-GB"/>
        </w:rPr>
        <w:t xml:space="preserve"> School team (or professional learning community in the school) and/or individual educational professionals.</w:t>
      </w:r>
    </w:p>
    <w:p w14:paraId="6A268B82" w14:textId="77777777" w:rsidR="00A84C97" w:rsidRDefault="00A84C97" w:rsidP="00A84C97">
      <w:pPr>
        <w:pStyle w:val="Kop2"/>
        <w:rPr>
          <w:lang w:val="en-GB"/>
        </w:rPr>
      </w:pPr>
      <w:r w:rsidRPr="00D056F9">
        <w:rPr>
          <w:lang w:val="en-US"/>
        </w:rPr>
        <w:t>Instructions</w:t>
      </w:r>
    </w:p>
    <w:p w14:paraId="63C2F63B" w14:textId="77777777" w:rsidR="00A84C97" w:rsidRDefault="00A84C97" w:rsidP="00A84C97">
      <w:pPr>
        <w:rPr>
          <w:rFonts w:eastAsia="Times New Roman"/>
          <w:lang w:val="en-GB"/>
        </w:rPr>
      </w:pPr>
      <w:r>
        <w:rPr>
          <w:lang w:val="en-GB"/>
        </w:rPr>
        <w:t>Start by reading our summary of inclusive pedagogy. Lani Florian is one of the founders of inclusive pedagogy and she describes inclusive pedagogy as “</w:t>
      </w:r>
      <w:r>
        <w:rPr>
          <w:rFonts w:eastAsia="Times New Roman"/>
          <w:lang w:val="en-GB"/>
        </w:rPr>
        <w:t xml:space="preserve">By adopting the assumption that difference is normal, all teachers share responsibility and are considered competent to teach all learners”. We translated this in three key phrases: </w:t>
      </w:r>
    </w:p>
    <w:p w14:paraId="496D26E0" w14:textId="77777777" w:rsidR="00A84C97" w:rsidRPr="00E34A6C" w:rsidRDefault="00A84C97" w:rsidP="00A84C97">
      <w:pPr>
        <w:pStyle w:val="Lijstalinea"/>
        <w:numPr>
          <w:ilvl w:val="0"/>
          <w:numId w:val="2"/>
        </w:numPr>
        <w:rPr>
          <w:lang w:val="en-GB"/>
        </w:rPr>
      </w:pPr>
      <w:r>
        <w:rPr>
          <w:rFonts w:eastAsia="Times New Roman"/>
          <w:lang w:val="en-GB"/>
        </w:rPr>
        <w:t>Y</w:t>
      </w:r>
      <w:r w:rsidRPr="00E34A6C">
        <w:rPr>
          <w:rFonts w:eastAsia="Times New Roman"/>
          <w:lang w:val="en-GB"/>
        </w:rPr>
        <w:t>es they can</w:t>
      </w:r>
      <w:r>
        <w:rPr>
          <w:rFonts w:eastAsia="Times New Roman"/>
          <w:lang w:val="en-GB"/>
        </w:rPr>
        <w:t>: they being the pupils, learners or students</w:t>
      </w:r>
    </w:p>
    <w:p w14:paraId="7B79395C" w14:textId="77777777" w:rsidR="00A84C97" w:rsidRPr="00E34A6C" w:rsidRDefault="00A84C97" w:rsidP="00A84C97">
      <w:pPr>
        <w:pStyle w:val="Lijstalinea"/>
        <w:numPr>
          <w:ilvl w:val="0"/>
          <w:numId w:val="2"/>
        </w:numPr>
        <w:rPr>
          <w:lang w:val="en-GB"/>
        </w:rPr>
      </w:pPr>
      <w:r>
        <w:rPr>
          <w:rFonts w:eastAsia="Times New Roman"/>
          <w:lang w:val="en-GB"/>
        </w:rPr>
        <w:t>Yes I can: I being the teacher or educational professional</w:t>
      </w:r>
    </w:p>
    <w:p w14:paraId="749A8464" w14:textId="77777777" w:rsidR="00A84C97" w:rsidRPr="00E34A6C" w:rsidRDefault="00A84C97" w:rsidP="00A84C97">
      <w:pPr>
        <w:pStyle w:val="Lijstalinea"/>
        <w:numPr>
          <w:ilvl w:val="0"/>
          <w:numId w:val="2"/>
        </w:numPr>
        <w:rPr>
          <w:lang w:val="en-GB"/>
        </w:rPr>
      </w:pPr>
      <w:r w:rsidRPr="00E34A6C">
        <w:rPr>
          <w:rFonts w:eastAsia="Times New Roman"/>
          <w:lang w:val="en-GB"/>
        </w:rPr>
        <w:t xml:space="preserve">Yes we </w:t>
      </w:r>
      <w:r>
        <w:rPr>
          <w:rFonts w:eastAsia="Times New Roman"/>
          <w:lang w:val="en-GB"/>
        </w:rPr>
        <w:t>c</w:t>
      </w:r>
      <w:r w:rsidRPr="00E34A6C">
        <w:rPr>
          <w:rFonts w:eastAsia="Times New Roman"/>
          <w:lang w:val="en-GB"/>
        </w:rPr>
        <w:t>an: we being th</w:t>
      </w:r>
      <w:r>
        <w:rPr>
          <w:rFonts w:eastAsia="Times New Roman"/>
          <w:lang w:val="en-GB"/>
        </w:rPr>
        <w:t>e whole school team, so you and your colleagues</w:t>
      </w:r>
    </w:p>
    <w:p w14:paraId="66D5E7D6" w14:textId="77777777" w:rsidR="00A84C97" w:rsidRDefault="00A84C97" w:rsidP="00A84C97">
      <w:pPr>
        <w:rPr>
          <w:lang w:val="en-GB"/>
        </w:rPr>
      </w:pPr>
      <w:r>
        <w:rPr>
          <w:lang w:val="en-GB"/>
        </w:rPr>
        <w:t>Next you observe your school and note what you see, do or think that can be linked to one of the key phrases. You can do this individually, as a preparation for a group discussion or do this as a group with your team. Observing your school might involve:</w:t>
      </w:r>
    </w:p>
    <w:p w14:paraId="372BF228" w14:textId="77777777" w:rsidR="00A84C97" w:rsidRDefault="00A84C97" w:rsidP="00A84C97">
      <w:pPr>
        <w:pStyle w:val="Lijstalinea"/>
        <w:numPr>
          <w:ilvl w:val="0"/>
          <w:numId w:val="3"/>
        </w:numPr>
        <w:rPr>
          <w:lang w:val="en-GB"/>
        </w:rPr>
      </w:pPr>
      <w:r>
        <w:rPr>
          <w:lang w:val="en-GB"/>
        </w:rPr>
        <w:t>Walking around, wandering in and out of classes as the school day is buzzing around you</w:t>
      </w:r>
    </w:p>
    <w:p w14:paraId="2BF5B436" w14:textId="77777777" w:rsidR="00A84C97" w:rsidRDefault="00A84C97" w:rsidP="00A84C97">
      <w:pPr>
        <w:pStyle w:val="Lijstalinea"/>
        <w:numPr>
          <w:ilvl w:val="0"/>
          <w:numId w:val="3"/>
        </w:numPr>
        <w:rPr>
          <w:lang w:val="en-GB"/>
        </w:rPr>
      </w:pPr>
      <w:r>
        <w:rPr>
          <w:lang w:val="en-GB"/>
        </w:rPr>
        <w:t>Observing the teaching of one or more colleagues for a short while</w:t>
      </w:r>
    </w:p>
    <w:p w14:paraId="0C0F40A1" w14:textId="2AC2EB38" w:rsidR="00A84C97" w:rsidRDefault="00A84C97" w:rsidP="00A84C97">
      <w:pPr>
        <w:pStyle w:val="Lijstalinea"/>
        <w:numPr>
          <w:ilvl w:val="0"/>
          <w:numId w:val="3"/>
        </w:numPr>
        <w:rPr>
          <w:lang w:val="en-GB"/>
        </w:rPr>
      </w:pPr>
      <w:r>
        <w:rPr>
          <w:lang w:val="en-GB"/>
        </w:rPr>
        <w:t>Imagine you are receiving guests in your school and you show them around, what would they see? (Or have actual guests over)</w:t>
      </w:r>
    </w:p>
    <w:p w14:paraId="12C69E16" w14:textId="3CAA323A" w:rsidR="00115251" w:rsidRDefault="00115251" w:rsidP="00A84C97">
      <w:pPr>
        <w:pStyle w:val="Lijstalinea"/>
        <w:numPr>
          <w:ilvl w:val="0"/>
          <w:numId w:val="3"/>
        </w:numPr>
        <w:rPr>
          <w:lang w:val="en-GB"/>
        </w:rPr>
      </w:pPr>
      <w:r>
        <w:rPr>
          <w:lang w:val="en-GB"/>
        </w:rPr>
        <w:t>Looking at all sorts of materials:</w:t>
      </w:r>
    </w:p>
    <w:p w14:paraId="6855B2BC" w14:textId="6D9FCBFE" w:rsidR="00115251" w:rsidRDefault="00115251" w:rsidP="00115251">
      <w:pPr>
        <w:pStyle w:val="Lijstalinea"/>
        <w:numPr>
          <w:ilvl w:val="1"/>
          <w:numId w:val="3"/>
        </w:numPr>
        <w:rPr>
          <w:lang w:val="en-GB"/>
        </w:rPr>
      </w:pPr>
      <w:r>
        <w:rPr>
          <w:lang w:val="en-GB"/>
        </w:rPr>
        <w:t>Lesson preparation</w:t>
      </w:r>
    </w:p>
    <w:p w14:paraId="1E67C976" w14:textId="37C73F0B" w:rsidR="00115251" w:rsidRDefault="00115251" w:rsidP="00115251">
      <w:pPr>
        <w:pStyle w:val="Lijstalinea"/>
        <w:numPr>
          <w:ilvl w:val="1"/>
          <w:numId w:val="3"/>
        </w:numPr>
        <w:rPr>
          <w:lang w:val="en-GB"/>
        </w:rPr>
      </w:pPr>
      <w:r>
        <w:rPr>
          <w:lang w:val="en-GB"/>
        </w:rPr>
        <w:t>What hangs on the wall in classes and corridors</w:t>
      </w:r>
    </w:p>
    <w:p w14:paraId="387CFFD4" w14:textId="08398CDD" w:rsidR="00115251" w:rsidRDefault="008E16BB" w:rsidP="00115251">
      <w:pPr>
        <w:pStyle w:val="Lijstalinea"/>
        <w:numPr>
          <w:ilvl w:val="1"/>
          <w:numId w:val="3"/>
        </w:numPr>
        <w:rPr>
          <w:lang w:val="en-GB"/>
        </w:rPr>
      </w:pPr>
      <w:r>
        <w:rPr>
          <w:lang w:val="en-GB"/>
        </w:rPr>
        <w:t>Workpieces of pupils</w:t>
      </w:r>
    </w:p>
    <w:p w14:paraId="22DDA525" w14:textId="18314A96" w:rsidR="008E16BB" w:rsidRDefault="008E16BB" w:rsidP="00115251">
      <w:pPr>
        <w:pStyle w:val="Lijstalinea"/>
        <w:numPr>
          <w:ilvl w:val="1"/>
          <w:numId w:val="3"/>
        </w:numPr>
        <w:rPr>
          <w:lang w:val="en-GB"/>
        </w:rPr>
      </w:pPr>
      <w:r>
        <w:rPr>
          <w:lang w:val="en-GB"/>
        </w:rPr>
        <w:t>Tasks and homework given</w:t>
      </w:r>
    </w:p>
    <w:p w14:paraId="36072A92" w14:textId="208CC2FA" w:rsidR="008E16BB" w:rsidRDefault="008E16BB" w:rsidP="008E16BB">
      <w:pPr>
        <w:pStyle w:val="Lijstalinea"/>
        <w:numPr>
          <w:ilvl w:val="0"/>
          <w:numId w:val="3"/>
        </w:numPr>
        <w:rPr>
          <w:lang w:val="en-GB"/>
        </w:rPr>
      </w:pPr>
      <w:r>
        <w:rPr>
          <w:lang w:val="en-GB"/>
        </w:rPr>
        <w:t>Think about all school habits, things that become visible after being in your school for a while</w:t>
      </w:r>
    </w:p>
    <w:p w14:paraId="5320ACD6" w14:textId="093FC4F8" w:rsidR="008E16BB" w:rsidRPr="008E16BB" w:rsidRDefault="008E16BB" w:rsidP="008E16BB">
      <w:pPr>
        <w:pStyle w:val="Lijstalinea"/>
        <w:numPr>
          <w:ilvl w:val="0"/>
          <w:numId w:val="3"/>
        </w:numPr>
        <w:rPr>
          <w:lang w:val="en-GB"/>
        </w:rPr>
      </w:pPr>
      <w:r>
        <w:rPr>
          <w:lang w:val="en-GB"/>
        </w:rPr>
        <w:t>Ask a (group of) pupil(s) about the school, how do they feel being here? How do they like the teaching and learning?</w:t>
      </w:r>
    </w:p>
    <w:p w14:paraId="6ACA0921" w14:textId="35981CF8" w:rsidR="00A84C97" w:rsidRPr="00C24275" w:rsidRDefault="00A84C97" w:rsidP="00A84C97">
      <w:pPr>
        <w:pStyle w:val="Lijstalinea"/>
        <w:numPr>
          <w:ilvl w:val="0"/>
          <w:numId w:val="3"/>
        </w:numPr>
        <w:rPr>
          <w:lang w:val="en-GB"/>
        </w:rPr>
      </w:pPr>
      <w:r>
        <w:rPr>
          <w:lang w:val="en-GB"/>
        </w:rPr>
        <w:lastRenderedPageBreak/>
        <w:t>…</w:t>
      </w:r>
    </w:p>
    <w:p w14:paraId="52B145C9" w14:textId="786D07ED" w:rsidR="00A84C97" w:rsidRDefault="00A84C97" w:rsidP="00A84C97">
      <w:pPr>
        <w:rPr>
          <w:lang w:val="en-GB"/>
        </w:rPr>
      </w:pPr>
      <w:r>
        <w:rPr>
          <w:lang w:val="en-GB"/>
        </w:rPr>
        <w:t>Now put the framework of inclusive pedagogy and your observations side by side. Use the framework as a lens to look at your reality. How do your observations link to the inclusive pedagogy framework?</w:t>
      </w:r>
    </w:p>
    <w:p w14:paraId="75CF1612" w14:textId="77777777" w:rsidR="00A84C97" w:rsidRDefault="00A84C97" w:rsidP="00A84C97">
      <w:pPr>
        <w:rPr>
          <w:lang w:val="en-GB"/>
        </w:rPr>
      </w:pPr>
      <w:r>
        <w:rPr>
          <w:lang w:val="en-GB"/>
        </w:rPr>
        <w:t xml:space="preserve">At the end of the exercise, take some time to reflect. You can do this immediately after doing the exercise, or allow some time to let the exercise sink in. We do advise to plan this reflection no later than one week after doing the exercise. Some reflective questions might help </w:t>
      </w:r>
    </w:p>
    <w:p w14:paraId="248E9984" w14:textId="77777777" w:rsidR="00A84C97" w:rsidRDefault="00A84C97" w:rsidP="00A84C97">
      <w:pPr>
        <w:pStyle w:val="Lijstalinea"/>
        <w:numPr>
          <w:ilvl w:val="0"/>
          <w:numId w:val="4"/>
        </w:numPr>
        <w:rPr>
          <w:lang w:val="en-GB"/>
        </w:rPr>
      </w:pPr>
      <w:r>
        <w:rPr>
          <w:lang w:val="en-GB"/>
        </w:rPr>
        <w:t>What stood out during this exercise? What surprised you?</w:t>
      </w:r>
    </w:p>
    <w:p w14:paraId="0DA422DD" w14:textId="77777777" w:rsidR="00A84C97" w:rsidRDefault="00A84C97" w:rsidP="00A84C97">
      <w:pPr>
        <w:pStyle w:val="Lijstalinea"/>
        <w:numPr>
          <w:ilvl w:val="0"/>
          <w:numId w:val="4"/>
        </w:numPr>
        <w:rPr>
          <w:lang w:val="en-GB"/>
        </w:rPr>
      </w:pPr>
      <w:r>
        <w:rPr>
          <w:lang w:val="en-GB"/>
        </w:rPr>
        <w:t>Where do you see inclusive pedagogy already embedded in your daily practice?</w:t>
      </w:r>
    </w:p>
    <w:p w14:paraId="25368FB5" w14:textId="7B6F4454" w:rsidR="00A84C97" w:rsidRDefault="00A84C97" w:rsidP="00A84C97">
      <w:pPr>
        <w:pStyle w:val="Lijstalinea"/>
        <w:numPr>
          <w:ilvl w:val="0"/>
          <w:numId w:val="4"/>
        </w:numPr>
        <w:rPr>
          <w:lang w:val="en-GB"/>
        </w:rPr>
      </w:pPr>
      <w:r>
        <w:rPr>
          <w:lang w:val="en-GB"/>
        </w:rPr>
        <w:t>What part of the inclusive pedagogy framework (or the summary) makes you feel excited to take the next step in your inclusive practice?</w:t>
      </w:r>
    </w:p>
    <w:p w14:paraId="769D549B" w14:textId="4245058E" w:rsidR="008E16BB" w:rsidRPr="00C24275" w:rsidRDefault="008E16BB" w:rsidP="00A84C97">
      <w:pPr>
        <w:pStyle w:val="Lijstalinea"/>
        <w:numPr>
          <w:ilvl w:val="0"/>
          <w:numId w:val="4"/>
        </w:numPr>
        <w:rPr>
          <w:lang w:val="en-GB"/>
        </w:rPr>
      </w:pPr>
      <w:r>
        <w:rPr>
          <w:lang w:val="en-GB"/>
        </w:rPr>
        <w:t>What would be your next step in your inclusive practice? What or who might help you take this next step?</w:t>
      </w:r>
    </w:p>
    <w:tbl>
      <w:tblPr>
        <w:tblStyle w:val="Tabelraster"/>
        <w:tblW w:w="0" w:type="auto"/>
        <w:tblLook w:val="04A0" w:firstRow="1" w:lastRow="0" w:firstColumn="1" w:lastColumn="0" w:noHBand="0" w:noVBand="1"/>
      </w:tblPr>
      <w:tblGrid>
        <w:gridCol w:w="4664"/>
        <w:gridCol w:w="4665"/>
        <w:gridCol w:w="4665"/>
      </w:tblGrid>
      <w:tr w:rsidR="00A84C97" w:rsidRPr="00073A7E" w14:paraId="16287AE2" w14:textId="77777777" w:rsidTr="00343F8F">
        <w:tc>
          <w:tcPr>
            <w:tcW w:w="4664" w:type="dxa"/>
          </w:tcPr>
          <w:p w14:paraId="3933CF26" w14:textId="77777777" w:rsidR="00A84C97" w:rsidRPr="00A84C97" w:rsidRDefault="00A84C97" w:rsidP="00343F8F">
            <w:pPr>
              <w:spacing w:before="240" w:line="276" w:lineRule="auto"/>
              <w:rPr>
                <w:sz w:val="28"/>
                <w:szCs w:val="28"/>
              </w:rPr>
            </w:pPr>
            <w:r w:rsidRPr="00A84C97">
              <w:rPr>
                <w:sz w:val="28"/>
                <w:szCs w:val="28"/>
              </w:rPr>
              <w:t xml:space="preserve">Inclusive </w:t>
            </w:r>
            <w:proofErr w:type="spellStart"/>
            <w:r w:rsidRPr="00A84C97">
              <w:rPr>
                <w:sz w:val="28"/>
                <w:szCs w:val="28"/>
              </w:rPr>
              <w:t>pedagogy</w:t>
            </w:r>
            <w:proofErr w:type="spellEnd"/>
          </w:p>
        </w:tc>
        <w:tc>
          <w:tcPr>
            <w:tcW w:w="4665" w:type="dxa"/>
          </w:tcPr>
          <w:p w14:paraId="139EA7B8" w14:textId="77777777" w:rsidR="00A84C97" w:rsidRPr="00A84C97" w:rsidRDefault="00A84C97" w:rsidP="00343F8F">
            <w:pPr>
              <w:spacing w:before="240" w:line="276" w:lineRule="auto"/>
              <w:rPr>
                <w:sz w:val="28"/>
                <w:szCs w:val="28"/>
                <w:lang w:val="en-GB"/>
              </w:rPr>
            </w:pPr>
            <w:r w:rsidRPr="00A84C97">
              <w:rPr>
                <w:sz w:val="28"/>
                <w:szCs w:val="28"/>
                <w:lang w:val="en-GB"/>
              </w:rPr>
              <w:t>What did you see/do/think?</w:t>
            </w:r>
          </w:p>
        </w:tc>
        <w:tc>
          <w:tcPr>
            <w:tcW w:w="4665" w:type="dxa"/>
          </w:tcPr>
          <w:p w14:paraId="4894F930" w14:textId="28CE1BF9" w:rsidR="00A84C97" w:rsidRPr="00A84C97" w:rsidRDefault="00A84C97" w:rsidP="00343F8F">
            <w:pPr>
              <w:spacing w:before="240" w:line="276" w:lineRule="auto"/>
              <w:rPr>
                <w:sz w:val="28"/>
                <w:szCs w:val="28"/>
                <w:lang w:val="en-GB"/>
              </w:rPr>
            </w:pPr>
            <w:r w:rsidRPr="00A84C97">
              <w:rPr>
                <w:sz w:val="28"/>
                <w:szCs w:val="28"/>
                <w:lang w:val="en-GB"/>
              </w:rPr>
              <w:t>How does this link to inclusive pedagogy</w:t>
            </w:r>
            <w:r>
              <w:rPr>
                <w:sz w:val="28"/>
                <w:szCs w:val="28"/>
                <w:lang w:val="en-GB"/>
              </w:rPr>
              <w:t>?</w:t>
            </w:r>
          </w:p>
        </w:tc>
      </w:tr>
      <w:tr w:rsidR="00A84C97" w14:paraId="3680E77E" w14:textId="77777777" w:rsidTr="00343F8F">
        <w:tc>
          <w:tcPr>
            <w:tcW w:w="13994" w:type="dxa"/>
            <w:gridSpan w:val="3"/>
          </w:tcPr>
          <w:p w14:paraId="29FEFEC7" w14:textId="77777777" w:rsidR="00A84C97" w:rsidRPr="00A84C97" w:rsidRDefault="00A84C97" w:rsidP="00343F8F">
            <w:pPr>
              <w:spacing w:before="240" w:line="276" w:lineRule="auto"/>
              <w:rPr>
                <w:b/>
                <w:bCs/>
                <w:sz w:val="28"/>
                <w:szCs w:val="28"/>
              </w:rPr>
            </w:pPr>
            <w:r w:rsidRPr="00A84C97">
              <w:rPr>
                <w:b/>
                <w:bCs/>
                <w:sz w:val="36"/>
                <w:szCs w:val="36"/>
              </w:rPr>
              <w:t>Yes they can</w:t>
            </w:r>
          </w:p>
        </w:tc>
      </w:tr>
      <w:tr w:rsidR="00A84C97" w:rsidRPr="00073A7E" w14:paraId="7269A768" w14:textId="77777777" w:rsidTr="00343F8F">
        <w:trPr>
          <w:trHeight w:val="2835"/>
        </w:trPr>
        <w:tc>
          <w:tcPr>
            <w:tcW w:w="4664" w:type="dxa"/>
            <w:vMerge w:val="restart"/>
          </w:tcPr>
          <w:p w14:paraId="0A3DA664" w14:textId="77777777" w:rsidR="00A84C97" w:rsidRDefault="00A84C97" w:rsidP="00343F8F">
            <w:pPr>
              <w:spacing w:before="240" w:line="276" w:lineRule="auto"/>
              <w:rPr>
                <w:lang w:val="en-GB"/>
              </w:rPr>
            </w:pPr>
            <w:r>
              <w:rPr>
                <w:lang w:val="en-GB"/>
              </w:rPr>
              <w:t xml:space="preserve">Given the right conditions and relationships, all my students can and want to learn and develop, I have faith in them. </w:t>
            </w:r>
          </w:p>
          <w:p w14:paraId="7A250717" w14:textId="77777777" w:rsidR="00A84C97" w:rsidRDefault="00A84C97" w:rsidP="00343F8F">
            <w:pPr>
              <w:spacing w:before="240" w:line="276" w:lineRule="auto"/>
              <w:rPr>
                <w:lang w:val="en-GB"/>
              </w:rPr>
            </w:pPr>
            <w:r>
              <w:rPr>
                <w:lang w:val="en-GB"/>
              </w:rPr>
              <w:t>I teach real individual pupils, not just imagined pupils that I can group in top, middle and bottom learners. I see their learning as complex and their development as ever growing.</w:t>
            </w:r>
          </w:p>
          <w:p w14:paraId="798E0978" w14:textId="77777777" w:rsidR="00A84C97" w:rsidRDefault="00A84C97" w:rsidP="00343F8F">
            <w:pPr>
              <w:spacing w:before="240" w:line="276" w:lineRule="auto"/>
              <w:rPr>
                <w:lang w:val="en-GB"/>
              </w:rPr>
            </w:pPr>
            <w:r>
              <w:rPr>
                <w:lang w:val="en-GB"/>
              </w:rPr>
              <w:lastRenderedPageBreak/>
              <w:t>I dare to take risks in my lessons and teaching, among other things this enables pupils to surprise me. My teaching is not rigid or predictable.</w:t>
            </w:r>
          </w:p>
          <w:p w14:paraId="590E3435" w14:textId="77777777" w:rsidR="00A84C97" w:rsidRPr="00175E94" w:rsidRDefault="00A84C97" w:rsidP="00343F8F">
            <w:pPr>
              <w:spacing w:before="240" w:line="276" w:lineRule="auto"/>
              <w:rPr>
                <w:lang w:val="en-GB"/>
              </w:rPr>
            </w:pPr>
            <w:r>
              <w:rPr>
                <w:lang w:val="en-GB"/>
              </w:rPr>
              <w:t>I see any behaviour as part of the development of pupils, their behaviour is a reflection of the developmental stage they are in. Showing unwanted behaviour does not make a pupil ‘bad’ or ‘horrible’.</w:t>
            </w:r>
          </w:p>
        </w:tc>
        <w:tc>
          <w:tcPr>
            <w:tcW w:w="4665" w:type="dxa"/>
          </w:tcPr>
          <w:p w14:paraId="10F5B996" w14:textId="77777777" w:rsidR="00A84C97" w:rsidRPr="00C624EF" w:rsidRDefault="00A84C97" w:rsidP="00343F8F">
            <w:pPr>
              <w:spacing w:before="240" w:line="276" w:lineRule="auto"/>
              <w:rPr>
                <w:lang w:val="en-GB"/>
              </w:rPr>
            </w:pPr>
          </w:p>
        </w:tc>
        <w:tc>
          <w:tcPr>
            <w:tcW w:w="4665" w:type="dxa"/>
          </w:tcPr>
          <w:p w14:paraId="3DDD6B49" w14:textId="77777777" w:rsidR="00A84C97" w:rsidRPr="00C624EF" w:rsidRDefault="00A84C97" w:rsidP="00343F8F">
            <w:pPr>
              <w:spacing w:before="240" w:line="276" w:lineRule="auto"/>
              <w:rPr>
                <w:lang w:val="en-GB"/>
              </w:rPr>
            </w:pPr>
          </w:p>
        </w:tc>
      </w:tr>
      <w:tr w:rsidR="00A84C97" w:rsidRPr="00073A7E" w14:paraId="58E5B736" w14:textId="77777777" w:rsidTr="00343F8F">
        <w:trPr>
          <w:trHeight w:val="2835"/>
        </w:trPr>
        <w:tc>
          <w:tcPr>
            <w:tcW w:w="4664" w:type="dxa"/>
            <w:vMerge/>
          </w:tcPr>
          <w:p w14:paraId="5A484374" w14:textId="77777777" w:rsidR="00A84C97" w:rsidRDefault="00A84C97" w:rsidP="00343F8F">
            <w:pPr>
              <w:spacing w:before="240" w:line="276" w:lineRule="auto"/>
              <w:rPr>
                <w:lang w:val="en-GB"/>
              </w:rPr>
            </w:pPr>
          </w:p>
        </w:tc>
        <w:tc>
          <w:tcPr>
            <w:tcW w:w="4665" w:type="dxa"/>
          </w:tcPr>
          <w:p w14:paraId="2150B0F4" w14:textId="77777777" w:rsidR="00A84C97" w:rsidRPr="00C624EF" w:rsidRDefault="00A84C97" w:rsidP="00343F8F">
            <w:pPr>
              <w:spacing w:before="240" w:line="276" w:lineRule="auto"/>
              <w:rPr>
                <w:lang w:val="en-GB"/>
              </w:rPr>
            </w:pPr>
          </w:p>
        </w:tc>
        <w:tc>
          <w:tcPr>
            <w:tcW w:w="4665" w:type="dxa"/>
          </w:tcPr>
          <w:p w14:paraId="2FA14520" w14:textId="77777777" w:rsidR="00A84C97" w:rsidRPr="00C624EF" w:rsidRDefault="00A84C97" w:rsidP="00343F8F">
            <w:pPr>
              <w:spacing w:before="240" w:line="276" w:lineRule="auto"/>
              <w:rPr>
                <w:lang w:val="en-GB"/>
              </w:rPr>
            </w:pPr>
          </w:p>
        </w:tc>
      </w:tr>
      <w:tr w:rsidR="00A84C97" w:rsidRPr="00073A7E" w14:paraId="14F3707D" w14:textId="77777777" w:rsidTr="00343F8F">
        <w:trPr>
          <w:trHeight w:val="2835"/>
        </w:trPr>
        <w:tc>
          <w:tcPr>
            <w:tcW w:w="4664" w:type="dxa"/>
            <w:vMerge/>
          </w:tcPr>
          <w:p w14:paraId="7FB2839B" w14:textId="77777777" w:rsidR="00A84C97" w:rsidRDefault="00A84C97" w:rsidP="00343F8F">
            <w:pPr>
              <w:spacing w:before="240" w:line="276" w:lineRule="auto"/>
              <w:rPr>
                <w:lang w:val="en-GB"/>
              </w:rPr>
            </w:pPr>
          </w:p>
        </w:tc>
        <w:tc>
          <w:tcPr>
            <w:tcW w:w="4665" w:type="dxa"/>
          </w:tcPr>
          <w:p w14:paraId="7E6FCE36" w14:textId="77777777" w:rsidR="00A84C97" w:rsidRPr="00C624EF" w:rsidRDefault="00A84C97" w:rsidP="00343F8F">
            <w:pPr>
              <w:spacing w:before="240" w:line="276" w:lineRule="auto"/>
              <w:rPr>
                <w:lang w:val="en-GB"/>
              </w:rPr>
            </w:pPr>
          </w:p>
        </w:tc>
        <w:tc>
          <w:tcPr>
            <w:tcW w:w="4665" w:type="dxa"/>
          </w:tcPr>
          <w:p w14:paraId="2246E607" w14:textId="77777777" w:rsidR="00A84C97" w:rsidRPr="00C624EF" w:rsidRDefault="00A84C97" w:rsidP="00343F8F">
            <w:pPr>
              <w:spacing w:before="240" w:line="276" w:lineRule="auto"/>
              <w:rPr>
                <w:lang w:val="en-GB"/>
              </w:rPr>
            </w:pPr>
          </w:p>
        </w:tc>
      </w:tr>
      <w:tr w:rsidR="00A84C97" w:rsidRPr="00073A7E" w14:paraId="437E0185" w14:textId="77777777" w:rsidTr="00343F8F">
        <w:trPr>
          <w:trHeight w:val="2835"/>
        </w:trPr>
        <w:tc>
          <w:tcPr>
            <w:tcW w:w="4664" w:type="dxa"/>
            <w:vMerge/>
          </w:tcPr>
          <w:p w14:paraId="5A2F2BFF" w14:textId="77777777" w:rsidR="00A84C97" w:rsidRDefault="00A84C97" w:rsidP="00343F8F">
            <w:pPr>
              <w:spacing w:before="240" w:line="276" w:lineRule="auto"/>
              <w:rPr>
                <w:lang w:val="en-GB"/>
              </w:rPr>
            </w:pPr>
          </w:p>
        </w:tc>
        <w:tc>
          <w:tcPr>
            <w:tcW w:w="4665" w:type="dxa"/>
          </w:tcPr>
          <w:p w14:paraId="5EB7C581" w14:textId="77777777" w:rsidR="00A84C97" w:rsidRPr="00C624EF" w:rsidRDefault="00A84C97" w:rsidP="00343F8F">
            <w:pPr>
              <w:spacing w:before="240" w:line="276" w:lineRule="auto"/>
              <w:rPr>
                <w:lang w:val="en-GB"/>
              </w:rPr>
            </w:pPr>
          </w:p>
        </w:tc>
        <w:tc>
          <w:tcPr>
            <w:tcW w:w="4665" w:type="dxa"/>
          </w:tcPr>
          <w:p w14:paraId="4B20C6F8" w14:textId="77777777" w:rsidR="00A84C97" w:rsidRPr="00C624EF" w:rsidRDefault="00A84C97" w:rsidP="00343F8F">
            <w:pPr>
              <w:spacing w:before="240" w:line="276" w:lineRule="auto"/>
              <w:rPr>
                <w:lang w:val="en-GB"/>
              </w:rPr>
            </w:pPr>
          </w:p>
        </w:tc>
      </w:tr>
      <w:tr w:rsidR="00A84C97" w:rsidRPr="00073A7E" w14:paraId="668CF891" w14:textId="77777777" w:rsidTr="00343F8F">
        <w:trPr>
          <w:trHeight w:val="2835"/>
        </w:trPr>
        <w:tc>
          <w:tcPr>
            <w:tcW w:w="4664" w:type="dxa"/>
            <w:vMerge/>
          </w:tcPr>
          <w:p w14:paraId="540D1498" w14:textId="77777777" w:rsidR="00A84C97" w:rsidRDefault="00A84C97" w:rsidP="00343F8F">
            <w:pPr>
              <w:spacing w:before="240" w:line="276" w:lineRule="auto"/>
              <w:rPr>
                <w:lang w:val="en-GB"/>
              </w:rPr>
            </w:pPr>
          </w:p>
        </w:tc>
        <w:tc>
          <w:tcPr>
            <w:tcW w:w="4665" w:type="dxa"/>
          </w:tcPr>
          <w:p w14:paraId="14DBFDC9" w14:textId="77777777" w:rsidR="00A84C97" w:rsidRDefault="00A84C97" w:rsidP="00343F8F">
            <w:pPr>
              <w:spacing w:before="240" w:line="276" w:lineRule="auto"/>
              <w:rPr>
                <w:lang w:val="en-GB"/>
              </w:rPr>
            </w:pPr>
          </w:p>
        </w:tc>
        <w:tc>
          <w:tcPr>
            <w:tcW w:w="4665" w:type="dxa"/>
          </w:tcPr>
          <w:p w14:paraId="56A3D771" w14:textId="77777777" w:rsidR="00A84C97" w:rsidRDefault="00A84C97" w:rsidP="00343F8F">
            <w:pPr>
              <w:spacing w:before="240" w:line="276" w:lineRule="auto"/>
              <w:rPr>
                <w:lang w:val="en-GB"/>
              </w:rPr>
            </w:pPr>
          </w:p>
        </w:tc>
      </w:tr>
      <w:tr w:rsidR="00A84C97" w14:paraId="3DB8F8B7" w14:textId="77777777" w:rsidTr="00343F8F">
        <w:tc>
          <w:tcPr>
            <w:tcW w:w="13994" w:type="dxa"/>
            <w:gridSpan w:val="3"/>
          </w:tcPr>
          <w:p w14:paraId="4928CFCE" w14:textId="77777777" w:rsidR="00A84C97" w:rsidRPr="00A84C97" w:rsidRDefault="00A84C97" w:rsidP="00343F8F">
            <w:pPr>
              <w:spacing w:before="240" w:line="276" w:lineRule="auto"/>
              <w:rPr>
                <w:sz w:val="36"/>
                <w:szCs w:val="36"/>
              </w:rPr>
            </w:pPr>
            <w:r w:rsidRPr="00A84C97">
              <w:rPr>
                <w:b/>
                <w:bCs/>
                <w:sz w:val="36"/>
                <w:szCs w:val="36"/>
              </w:rPr>
              <w:t>Yes I can</w:t>
            </w:r>
          </w:p>
        </w:tc>
      </w:tr>
      <w:tr w:rsidR="00A84C97" w:rsidRPr="00073A7E" w14:paraId="630E131A" w14:textId="77777777" w:rsidTr="00343F8F">
        <w:trPr>
          <w:trHeight w:val="2835"/>
        </w:trPr>
        <w:tc>
          <w:tcPr>
            <w:tcW w:w="4664" w:type="dxa"/>
            <w:vMerge w:val="restart"/>
          </w:tcPr>
          <w:p w14:paraId="7C2A4703" w14:textId="77777777" w:rsidR="00A84C97" w:rsidRDefault="00A84C97" w:rsidP="00343F8F">
            <w:pPr>
              <w:spacing w:before="240" w:line="276" w:lineRule="auto"/>
              <w:rPr>
                <w:lang w:val="en-GB"/>
              </w:rPr>
            </w:pPr>
            <w:r w:rsidRPr="00175E94">
              <w:rPr>
                <w:lang w:val="en-GB"/>
              </w:rPr>
              <w:t xml:space="preserve">All pupils are my </w:t>
            </w:r>
            <w:r>
              <w:rPr>
                <w:lang w:val="en-GB"/>
              </w:rPr>
              <w:t xml:space="preserve">responsibility and I am capable of teaching them. </w:t>
            </w:r>
          </w:p>
          <w:p w14:paraId="7CF349AE" w14:textId="77777777" w:rsidR="00A84C97" w:rsidRDefault="00A84C97" w:rsidP="00343F8F">
            <w:pPr>
              <w:spacing w:before="240" w:line="276" w:lineRule="auto"/>
              <w:rPr>
                <w:lang w:val="en-GB"/>
              </w:rPr>
            </w:pPr>
            <w:r>
              <w:rPr>
                <w:lang w:val="en-GB"/>
              </w:rPr>
              <w:t xml:space="preserve">I see challenges as learning opportunities. </w:t>
            </w:r>
          </w:p>
          <w:p w14:paraId="1C5E8156" w14:textId="77777777" w:rsidR="00A84C97" w:rsidRDefault="00A84C97" w:rsidP="00343F8F">
            <w:pPr>
              <w:spacing w:before="240" w:line="276" w:lineRule="auto"/>
              <w:rPr>
                <w:lang w:val="en-GB"/>
              </w:rPr>
            </w:pPr>
            <w:r>
              <w:rPr>
                <w:lang w:val="en-GB"/>
              </w:rPr>
              <w:t>I will keep on learning as a professional. The act of teaching itself is a learning opportunity. I can reflect on it and talk about it with colleagues.</w:t>
            </w:r>
          </w:p>
          <w:p w14:paraId="70949416" w14:textId="77777777" w:rsidR="00A84C97" w:rsidRDefault="00A84C97" w:rsidP="00343F8F">
            <w:pPr>
              <w:spacing w:before="240" w:line="276" w:lineRule="auto"/>
              <w:rPr>
                <w:lang w:val="en-GB"/>
              </w:rPr>
            </w:pPr>
            <w:r>
              <w:rPr>
                <w:lang w:val="en-GB"/>
              </w:rPr>
              <w:lastRenderedPageBreak/>
              <w:t>I’m not only a teacher, I’m a learner as well and my pupils are my teachers.</w:t>
            </w:r>
          </w:p>
          <w:p w14:paraId="0F01F3A6" w14:textId="77777777" w:rsidR="00A84C97" w:rsidRPr="00175E94" w:rsidRDefault="00A84C97" w:rsidP="00343F8F">
            <w:pPr>
              <w:spacing w:before="240" w:line="276" w:lineRule="auto"/>
              <w:rPr>
                <w:lang w:val="en-GB"/>
              </w:rPr>
            </w:pPr>
          </w:p>
        </w:tc>
        <w:tc>
          <w:tcPr>
            <w:tcW w:w="4665" w:type="dxa"/>
          </w:tcPr>
          <w:p w14:paraId="58ECF142" w14:textId="77777777" w:rsidR="00A84C97" w:rsidRPr="00175E94" w:rsidRDefault="00A84C97" w:rsidP="00343F8F">
            <w:pPr>
              <w:spacing w:before="240" w:line="276" w:lineRule="auto"/>
              <w:rPr>
                <w:lang w:val="en-GB"/>
              </w:rPr>
            </w:pPr>
          </w:p>
        </w:tc>
        <w:tc>
          <w:tcPr>
            <w:tcW w:w="4665" w:type="dxa"/>
          </w:tcPr>
          <w:p w14:paraId="14F05589" w14:textId="77777777" w:rsidR="00A84C97" w:rsidRPr="00175E94" w:rsidRDefault="00A84C97" w:rsidP="00343F8F">
            <w:pPr>
              <w:spacing w:before="240" w:line="276" w:lineRule="auto"/>
              <w:rPr>
                <w:lang w:val="en-GB"/>
              </w:rPr>
            </w:pPr>
          </w:p>
        </w:tc>
      </w:tr>
      <w:tr w:rsidR="00A84C97" w:rsidRPr="00073A7E" w14:paraId="12F0141E" w14:textId="77777777" w:rsidTr="00343F8F">
        <w:trPr>
          <w:trHeight w:val="2835"/>
        </w:trPr>
        <w:tc>
          <w:tcPr>
            <w:tcW w:w="4664" w:type="dxa"/>
            <w:vMerge/>
          </w:tcPr>
          <w:p w14:paraId="2DFFBE56" w14:textId="77777777" w:rsidR="00A84C97" w:rsidRPr="00175E94" w:rsidRDefault="00A84C97" w:rsidP="00343F8F">
            <w:pPr>
              <w:spacing w:before="240" w:line="276" w:lineRule="auto"/>
              <w:rPr>
                <w:lang w:val="en-GB"/>
              </w:rPr>
            </w:pPr>
          </w:p>
        </w:tc>
        <w:tc>
          <w:tcPr>
            <w:tcW w:w="4665" w:type="dxa"/>
          </w:tcPr>
          <w:p w14:paraId="4735C6AD" w14:textId="77777777" w:rsidR="00A84C97" w:rsidRPr="00175E94" w:rsidRDefault="00A84C97" w:rsidP="00343F8F">
            <w:pPr>
              <w:spacing w:before="240" w:line="276" w:lineRule="auto"/>
              <w:rPr>
                <w:lang w:val="en-GB"/>
              </w:rPr>
            </w:pPr>
          </w:p>
        </w:tc>
        <w:tc>
          <w:tcPr>
            <w:tcW w:w="4665" w:type="dxa"/>
          </w:tcPr>
          <w:p w14:paraId="7513C817" w14:textId="77777777" w:rsidR="00A84C97" w:rsidRPr="00175E94" w:rsidRDefault="00A84C97" w:rsidP="00343F8F">
            <w:pPr>
              <w:spacing w:before="240" w:line="276" w:lineRule="auto"/>
              <w:rPr>
                <w:lang w:val="en-GB"/>
              </w:rPr>
            </w:pPr>
          </w:p>
        </w:tc>
      </w:tr>
      <w:tr w:rsidR="00A84C97" w:rsidRPr="00073A7E" w14:paraId="7BAD7CE9" w14:textId="77777777" w:rsidTr="00343F8F">
        <w:trPr>
          <w:trHeight w:val="2835"/>
        </w:trPr>
        <w:tc>
          <w:tcPr>
            <w:tcW w:w="4664" w:type="dxa"/>
            <w:vMerge/>
          </w:tcPr>
          <w:p w14:paraId="1F407CD2" w14:textId="77777777" w:rsidR="00A84C97" w:rsidRPr="00175E94" w:rsidRDefault="00A84C97" w:rsidP="00343F8F">
            <w:pPr>
              <w:spacing w:before="240" w:line="276" w:lineRule="auto"/>
              <w:rPr>
                <w:lang w:val="en-GB"/>
              </w:rPr>
            </w:pPr>
          </w:p>
        </w:tc>
        <w:tc>
          <w:tcPr>
            <w:tcW w:w="4665" w:type="dxa"/>
          </w:tcPr>
          <w:p w14:paraId="0801476E" w14:textId="77777777" w:rsidR="00A84C97" w:rsidRPr="00175E94" w:rsidRDefault="00A84C97" w:rsidP="00343F8F">
            <w:pPr>
              <w:spacing w:before="240" w:line="276" w:lineRule="auto"/>
              <w:rPr>
                <w:lang w:val="en-GB"/>
              </w:rPr>
            </w:pPr>
          </w:p>
        </w:tc>
        <w:tc>
          <w:tcPr>
            <w:tcW w:w="4665" w:type="dxa"/>
          </w:tcPr>
          <w:p w14:paraId="341DF0D9" w14:textId="77777777" w:rsidR="00A84C97" w:rsidRPr="00175E94" w:rsidRDefault="00A84C97" w:rsidP="00343F8F">
            <w:pPr>
              <w:spacing w:before="240" w:line="276" w:lineRule="auto"/>
              <w:rPr>
                <w:lang w:val="en-GB"/>
              </w:rPr>
            </w:pPr>
          </w:p>
        </w:tc>
      </w:tr>
      <w:tr w:rsidR="00A84C97" w:rsidRPr="00073A7E" w14:paraId="044C0490" w14:textId="77777777" w:rsidTr="00343F8F">
        <w:trPr>
          <w:trHeight w:val="2835"/>
        </w:trPr>
        <w:tc>
          <w:tcPr>
            <w:tcW w:w="4664" w:type="dxa"/>
            <w:vMerge/>
          </w:tcPr>
          <w:p w14:paraId="499DECCE" w14:textId="77777777" w:rsidR="00A84C97" w:rsidRPr="00175E94" w:rsidRDefault="00A84C97" w:rsidP="00343F8F">
            <w:pPr>
              <w:spacing w:before="240" w:line="276" w:lineRule="auto"/>
              <w:rPr>
                <w:lang w:val="en-GB"/>
              </w:rPr>
            </w:pPr>
          </w:p>
        </w:tc>
        <w:tc>
          <w:tcPr>
            <w:tcW w:w="4665" w:type="dxa"/>
          </w:tcPr>
          <w:p w14:paraId="4A9285E8" w14:textId="77777777" w:rsidR="00A84C97" w:rsidRPr="00175E94" w:rsidRDefault="00A84C97" w:rsidP="00343F8F">
            <w:pPr>
              <w:spacing w:before="240" w:line="276" w:lineRule="auto"/>
              <w:rPr>
                <w:lang w:val="en-GB"/>
              </w:rPr>
            </w:pPr>
          </w:p>
        </w:tc>
        <w:tc>
          <w:tcPr>
            <w:tcW w:w="4665" w:type="dxa"/>
          </w:tcPr>
          <w:p w14:paraId="722804C6" w14:textId="77777777" w:rsidR="00A84C97" w:rsidRPr="00175E94" w:rsidRDefault="00A84C97" w:rsidP="00343F8F">
            <w:pPr>
              <w:spacing w:before="240" w:line="276" w:lineRule="auto"/>
              <w:rPr>
                <w:lang w:val="en-GB"/>
              </w:rPr>
            </w:pPr>
          </w:p>
        </w:tc>
      </w:tr>
      <w:tr w:rsidR="00A84C97" w14:paraId="077B89AE" w14:textId="77777777" w:rsidTr="00343F8F">
        <w:tc>
          <w:tcPr>
            <w:tcW w:w="13994" w:type="dxa"/>
            <w:gridSpan w:val="3"/>
          </w:tcPr>
          <w:p w14:paraId="7357B9B0" w14:textId="77777777" w:rsidR="00A84C97" w:rsidRPr="00A84C97" w:rsidRDefault="00A84C97" w:rsidP="00343F8F">
            <w:pPr>
              <w:spacing w:before="240" w:line="276" w:lineRule="auto"/>
              <w:rPr>
                <w:sz w:val="36"/>
                <w:szCs w:val="36"/>
              </w:rPr>
            </w:pPr>
            <w:r w:rsidRPr="00A84C97">
              <w:rPr>
                <w:b/>
                <w:bCs/>
                <w:sz w:val="36"/>
                <w:szCs w:val="36"/>
              </w:rPr>
              <w:lastRenderedPageBreak/>
              <w:t>Yes we can</w:t>
            </w:r>
          </w:p>
        </w:tc>
      </w:tr>
      <w:tr w:rsidR="00A84C97" w:rsidRPr="00073A7E" w14:paraId="7D2B86F0" w14:textId="77777777" w:rsidTr="00343F8F">
        <w:trPr>
          <w:trHeight w:val="2835"/>
        </w:trPr>
        <w:tc>
          <w:tcPr>
            <w:tcW w:w="4664" w:type="dxa"/>
            <w:vMerge w:val="restart"/>
          </w:tcPr>
          <w:p w14:paraId="295D8BB0" w14:textId="77777777" w:rsidR="00A84C97" w:rsidRDefault="00A84C97" w:rsidP="00343F8F">
            <w:pPr>
              <w:spacing w:before="240" w:line="276" w:lineRule="auto"/>
              <w:rPr>
                <w:lang w:val="en-GB"/>
              </w:rPr>
            </w:pPr>
            <w:r w:rsidRPr="007810A2">
              <w:rPr>
                <w:lang w:val="en-GB"/>
              </w:rPr>
              <w:t>My classroom door is o</w:t>
            </w:r>
            <w:r>
              <w:rPr>
                <w:lang w:val="en-GB"/>
              </w:rPr>
              <w:t>pen for others, this way me and my colleagues can learn together. Through dialogues we reflect on our pupils responses to our teaching and what these responses represent.</w:t>
            </w:r>
          </w:p>
          <w:p w14:paraId="04C4B09D" w14:textId="77777777" w:rsidR="00A84C97" w:rsidRDefault="00A84C97" w:rsidP="00343F8F">
            <w:pPr>
              <w:spacing w:before="240" w:line="276" w:lineRule="auto"/>
              <w:rPr>
                <w:lang w:val="en-GB"/>
              </w:rPr>
            </w:pPr>
            <w:r>
              <w:rPr>
                <w:lang w:val="en-GB"/>
              </w:rPr>
              <w:t>In our school, we actively work on a culture of respect for difference, we do this through ongoing collaboration.</w:t>
            </w:r>
          </w:p>
          <w:p w14:paraId="08B82A11" w14:textId="77777777" w:rsidR="00A84C97" w:rsidRPr="007810A2" w:rsidRDefault="00A84C97" w:rsidP="00343F8F">
            <w:pPr>
              <w:spacing w:before="240" w:line="276" w:lineRule="auto"/>
              <w:rPr>
                <w:lang w:val="en-GB"/>
              </w:rPr>
            </w:pPr>
            <w:r>
              <w:rPr>
                <w:lang w:val="en-GB"/>
              </w:rPr>
              <w:t>I actively invest in connections with the people around my pupils, like other school staff, parents and external partners.</w:t>
            </w:r>
          </w:p>
        </w:tc>
        <w:tc>
          <w:tcPr>
            <w:tcW w:w="4665" w:type="dxa"/>
          </w:tcPr>
          <w:p w14:paraId="1C32760A" w14:textId="77777777" w:rsidR="00A84C97" w:rsidRPr="007810A2" w:rsidRDefault="00A84C97" w:rsidP="00343F8F">
            <w:pPr>
              <w:spacing w:before="240" w:line="276" w:lineRule="auto"/>
              <w:rPr>
                <w:lang w:val="en-GB"/>
              </w:rPr>
            </w:pPr>
          </w:p>
        </w:tc>
        <w:tc>
          <w:tcPr>
            <w:tcW w:w="4665" w:type="dxa"/>
          </w:tcPr>
          <w:p w14:paraId="56E72962" w14:textId="77777777" w:rsidR="00A84C97" w:rsidRPr="007810A2" w:rsidRDefault="00A84C97" w:rsidP="00343F8F">
            <w:pPr>
              <w:spacing w:before="240" w:line="276" w:lineRule="auto"/>
              <w:rPr>
                <w:lang w:val="en-GB"/>
              </w:rPr>
            </w:pPr>
          </w:p>
        </w:tc>
      </w:tr>
      <w:tr w:rsidR="00A84C97" w:rsidRPr="00073A7E" w14:paraId="4E927381" w14:textId="77777777" w:rsidTr="00343F8F">
        <w:trPr>
          <w:trHeight w:val="2835"/>
        </w:trPr>
        <w:tc>
          <w:tcPr>
            <w:tcW w:w="4664" w:type="dxa"/>
            <w:vMerge/>
          </w:tcPr>
          <w:p w14:paraId="09E4AC70" w14:textId="77777777" w:rsidR="00A84C97" w:rsidRPr="007810A2" w:rsidRDefault="00A84C97" w:rsidP="00343F8F">
            <w:pPr>
              <w:spacing w:before="240" w:line="276" w:lineRule="auto"/>
              <w:rPr>
                <w:lang w:val="en-GB"/>
              </w:rPr>
            </w:pPr>
          </w:p>
        </w:tc>
        <w:tc>
          <w:tcPr>
            <w:tcW w:w="4665" w:type="dxa"/>
          </w:tcPr>
          <w:p w14:paraId="24B7F2EC" w14:textId="77777777" w:rsidR="00A84C97" w:rsidRPr="007810A2" w:rsidRDefault="00A84C97" w:rsidP="00343F8F">
            <w:pPr>
              <w:spacing w:before="240" w:line="276" w:lineRule="auto"/>
              <w:rPr>
                <w:lang w:val="en-GB"/>
              </w:rPr>
            </w:pPr>
          </w:p>
        </w:tc>
        <w:tc>
          <w:tcPr>
            <w:tcW w:w="4665" w:type="dxa"/>
          </w:tcPr>
          <w:p w14:paraId="3FEEFDFC" w14:textId="77777777" w:rsidR="00A84C97" w:rsidRPr="007810A2" w:rsidRDefault="00A84C97" w:rsidP="00343F8F">
            <w:pPr>
              <w:spacing w:before="240" w:line="276" w:lineRule="auto"/>
              <w:rPr>
                <w:lang w:val="en-GB"/>
              </w:rPr>
            </w:pPr>
          </w:p>
        </w:tc>
      </w:tr>
      <w:tr w:rsidR="00A84C97" w:rsidRPr="00073A7E" w14:paraId="7991D988" w14:textId="77777777" w:rsidTr="00343F8F">
        <w:trPr>
          <w:trHeight w:val="2835"/>
        </w:trPr>
        <w:tc>
          <w:tcPr>
            <w:tcW w:w="4664" w:type="dxa"/>
            <w:vMerge/>
          </w:tcPr>
          <w:p w14:paraId="6365F63A" w14:textId="77777777" w:rsidR="00A84C97" w:rsidRPr="007810A2" w:rsidRDefault="00A84C97" w:rsidP="00343F8F">
            <w:pPr>
              <w:spacing w:before="240" w:line="276" w:lineRule="auto"/>
              <w:rPr>
                <w:lang w:val="en-GB"/>
              </w:rPr>
            </w:pPr>
          </w:p>
        </w:tc>
        <w:tc>
          <w:tcPr>
            <w:tcW w:w="4665" w:type="dxa"/>
          </w:tcPr>
          <w:p w14:paraId="59A3EB28" w14:textId="77777777" w:rsidR="00A84C97" w:rsidRPr="007810A2" w:rsidRDefault="00A84C97" w:rsidP="00343F8F">
            <w:pPr>
              <w:spacing w:before="240" w:line="276" w:lineRule="auto"/>
              <w:rPr>
                <w:lang w:val="en-GB"/>
              </w:rPr>
            </w:pPr>
          </w:p>
        </w:tc>
        <w:tc>
          <w:tcPr>
            <w:tcW w:w="4665" w:type="dxa"/>
          </w:tcPr>
          <w:p w14:paraId="00814071" w14:textId="77777777" w:rsidR="00A84C97" w:rsidRPr="007810A2" w:rsidRDefault="00A84C97" w:rsidP="00343F8F">
            <w:pPr>
              <w:spacing w:before="240" w:line="276" w:lineRule="auto"/>
              <w:rPr>
                <w:lang w:val="en-GB"/>
              </w:rPr>
            </w:pPr>
          </w:p>
        </w:tc>
      </w:tr>
      <w:tr w:rsidR="00A84C97" w:rsidRPr="00073A7E" w14:paraId="09EC2EBF" w14:textId="77777777" w:rsidTr="00343F8F">
        <w:trPr>
          <w:trHeight w:val="2835"/>
        </w:trPr>
        <w:tc>
          <w:tcPr>
            <w:tcW w:w="4664" w:type="dxa"/>
            <w:vMerge/>
          </w:tcPr>
          <w:p w14:paraId="6B53363C" w14:textId="77777777" w:rsidR="00A84C97" w:rsidRPr="007810A2" w:rsidRDefault="00A84C97" w:rsidP="00343F8F">
            <w:pPr>
              <w:spacing w:before="240" w:line="276" w:lineRule="auto"/>
              <w:rPr>
                <w:lang w:val="en-GB"/>
              </w:rPr>
            </w:pPr>
          </w:p>
        </w:tc>
        <w:tc>
          <w:tcPr>
            <w:tcW w:w="4665" w:type="dxa"/>
          </w:tcPr>
          <w:p w14:paraId="72547C87" w14:textId="77777777" w:rsidR="00A84C97" w:rsidRPr="007810A2" w:rsidRDefault="00A84C97" w:rsidP="00343F8F">
            <w:pPr>
              <w:spacing w:before="240" w:line="276" w:lineRule="auto"/>
              <w:rPr>
                <w:lang w:val="en-GB"/>
              </w:rPr>
            </w:pPr>
          </w:p>
        </w:tc>
        <w:tc>
          <w:tcPr>
            <w:tcW w:w="4665" w:type="dxa"/>
          </w:tcPr>
          <w:p w14:paraId="2E3A3411" w14:textId="77777777" w:rsidR="00A84C97" w:rsidRPr="007810A2" w:rsidRDefault="00A84C97" w:rsidP="00343F8F">
            <w:pPr>
              <w:spacing w:before="240" w:line="276" w:lineRule="auto"/>
              <w:rPr>
                <w:lang w:val="en-GB"/>
              </w:rPr>
            </w:pPr>
          </w:p>
        </w:tc>
      </w:tr>
      <w:tr w:rsidR="00A84C97" w:rsidRPr="00073A7E" w14:paraId="01D21DA7" w14:textId="77777777" w:rsidTr="00343F8F">
        <w:trPr>
          <w:trHeight w:val="2835"/>
        </w:trPr>
        <w:tc>
          <w:tcPr>
            <w:tcW w:w="4664" w:type="dxa"/>
            <w:vMerge/>
          </w:tcPr>
          <w:p w14:paraId="44C9FC33" w14:textId="77777777" w:rsidR="00A84C97" w:rsidRPr="007810A2" w:rsidRDefault="00A84C97" w:rsidP="00343F8F">
            <w:pPr>
              <w:spacing w:before="240" w:line="276" w:lineRule="auto"/>
              <w:rPr>
                <w:lang w:val="en-GB"/>
              </w:rPr>
            </w:pPr>
          </w:p>
        </w:tc>
        <w:tc>
          <w:tcPr>
            <w:tcW w:w="4665" w:type="dxa"/>
          </w:tcPr>
          <w:p w14:paraId="13DD0DD1" w14:textId="77777777" w:rsidR="00A84C97" w:rsidRPr="007810A2" w:rsidRDefault="00A84C97" w:rsidP="00343F8F">
            <w:pPr>
              <w:spacing w:before="240" w:line="276" w:lineRule="auto"/>
              <w:rPr>
                <w:lang w:val="en-GB"/>
              </w:rPr>
            </w:pPr>
          </w:p>
        </w:tc>
        <w:tc>
          <w:tcPr>
            <w:tcW w:w="4665" w:type="dxa"/>
          </w:tcPr>
          <w:p w14:paraId="2267C3E0" w14:textId="77777777" w:rsidR="00A84C97" w:rsidRPr="007810A2" w:rsidRDefault="00A84C97" w:rsidP="00343F8F">
            <w:pPr>
              <w:spacing w:before="240" w:line="276" w:lineRule="auto"/>
              <w:rPr>
                <w:lang w:val="en-GB"/>
              </w:rPr>
            </w:pPr>
          </w:p>
        </w:tc>
      </w:tr>
    </w:tbl>
    <w:p w14:paraId="6C64D192" w14:textId="77777777" w:rsidR="00A84C97" w:rsidRPr="006815DD" w:rsidRDefault="00A84C97" w:rsidP="006815DD">
      <w:pPr>
        <w:rPr>
          <w:lang w:val="en-GB"/>
        </w:rPr>
      </w:pPr>
    </w:p>
    <w:sectPr w:rsidR="00A84C97" w:rsidRPr="006815DD" w:rsidSect="006815DD">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57084" w14:textId="77777777" w:rsidR="00EB169A" w:rsidRDefault="00EB169A" w:rsidP="00C24275">
      <w:pPr>
        <w:spacing w:after="0" w:line="240" w:lineRule="auto"/>
      </w:pPr>
      <w:r>
        <w:separator/>
      </w:r>
    </w:p>
  </w:endnote>
  <w:endnote w:type="continuationSeparator" w:id="0">
    <w:p w14:paraId="2A5B1C57" w14:textId="77777777" w:rsidR="00EB169A" w:rsidRDefault="00EB169A" w:rsidP="00C2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603665"/>
      <w:docPartObj>
        <w:docPartGallery w:val="Page Numbers (Bottom of Page)"/>
        <w:docPartUnique/>
      </w:docPartObj>
    </w:sdtPr>
    <w:sdtContent>
      <w:p w14:paraId="29AA1D32" w14:textId="0D1571D4" w:rsidR="00C24275" w:rsidRDefault="00C24275">
        <w:pPr>
          <w:pStyle w:val="Voettekst"/>
          <w:jc w:val="center"/>
        </w:pPr>
        <w:r>
          <w:fldChar w:fldCharType="begin"/>
        </w:r>
        <w:r>
          <w:instrText>PAGE   \* MERGEFORMAT</w:instrText>
        </w:r>
        <w:r>
          <w:fldChar w:fldCharType="separate"/>
        </w:r>
        <w:r>
          <w:rPr>
            <w:lang w:val="nl-NL"/>
          </w:rPr>
          <w:t>2</w:t>
        </w:r>
        <w:r>
          <w:fldChar w:fldCharType="end"/>
        </w:r>
      </w:p>
    </w:sdtContent>
  </w:sdt>
  <w:p w14:paraId="7E7E5E1F" w14:textId="77777777" w:rsidR="00C24275" w:rsidRDefault="00C242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7CCA1" w14:textId="77777777" w:rsidR="00EB169A" w:rsidRDefault="00EB169A" w:rsidP="00C24275">
      <w:pPr>
        <w:spacing w:after="0" w:line="240" w:lineRule="auto"/>
      </w:pPr>
      <w:r>
        <w:separator/>
      </w:r>
    </w:p>
  </w:footnote>
  <w:footnote w:type="continuationSeparator" w:id="0">
    <w:p w14:paraId="5B9A22D3" w14:textId="77777777" w:rsidR="00EB169A" w:rsidRDefault="00EB169A" w:rsidP="00C24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8143" w14:textId="795F4CEC" w:rsidR="00C24275" w:rsidRDefault="00C24275" w:rsidP="00C24275">
    <w:pPr>
      <w:pStyle w:val="Koptekst"/>
      <w:jc w:val="right"/>
    </w:pPr>
    <w:r>
      <w:rPr>
        <w:noProof/>
      </w:rPr>
      <w:drawing>
        <wp:inline distT="0" distB="0" distL="0" distR="0" wp14:anchorId="581701A7" wp14:editId="2D364A14">
          <wp:extent cx="2072640" cy="485775"/>
          <wp:effectExtent l="0" t="0" r="3810" b="9525"/>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120491" cy="4969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CC8"/>
    <w:multiLevelType w:val="hybridMultilevel"/>
    <w:tmpl w:val="29EC99EE"/>
    <w:lvl w:ilvl="0" w:tplc="1EA2A83E">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B15C48"/>
    <w:multiLevelType w:val="hybridMultilevel"/>
    <w:tmpl w:val="FC30868A"/>
    <w:lvl w:ilvl="0" w:tplc="1EA2A83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9530E0C"/>
    <w:multiLevelType w:val="hybridMultilevel"/>
    <w:tmpl w:val="D83880CA"/>
    <w:lvl w:ilvl="0" w:tplc="1EA2A83E">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AC97353"/>
    <w:multiLevelType w:val="hybridMultilevel"/>
    <w:tmpl w:val="2AAC8B7C"/>
    <w:lvl w:ilvl="0" w:tplc="2572ECB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359358840">
    <w:abstractNumId w:val="3"/>
  </w:num>
  <w:num w:numId="2" w16cid:durableId="1411659708">
    <w:abstractNumId w:val="1"/>
  </w:num>
  <w:num w:numId="3" w16cid:durableId="1932010256">
    <w:abstractNumId w:val="2"/>
  </w:num>
  <w:num w:numId="4" w16cid:durableId="1496334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F5"/>
    <w:rsid w:val="0006023C"/>
    <w:rsid w:val="00071FAE"/>
    <w:rsid w:val="00073A7E"/>
    <w:rsid w:val="00080C77"/>
    <w:rsid w:val="000E2C93"/>
    <w:rsid w:val="00115251"/>
    <w:rsid w:val="001D544F"/>
    <w:rsid w:val="004744F5"/>
    <w:rsid w:val="004A3F85"/>
    <w:rsid w:val="006815DD"/>
    <w:rsid w:val="00695A4D"/>
    <w:rsid w:val="00697FF8"/>
    <w:rsid w:val="006B34DD"/>
    <w:rsid w:val="007304D0"/>
    <w:rsid w:val="008E16BB"/>
    <w:rsid w:val="009E465D"/>
    <w:rsid w:val="00A84C97"/>
    <w:rsid w:val="00AA122A"/>
    <w:rsid w:val="00AB1FED"/>
    <w:rsid w:val="00B76D1E"/>
    <w:rsid w:val="00BE22CB"/>
    <w:rsid w:val="00C24275"/>
    <w:rsid w:val="00D056F9"/>
    <w:rsid w:val="00EB16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8EAE8"/>
  <w15:chartTrackingRefBased/>
  <w15:docId w15:val="{35F04E1F-ED4C-4CEA-A7A3-F574D639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815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84C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44F5"/>
    <w:pPr>
      <w:ind w:left="720"/>
      <w:contextualSpacing/>
    </w:pPr>
  </w:style>
  <w:style w:type="paragraph" w:styleId="Titel">
    <w:name w:val="Title"/>
    <w:basedOn w:val="Standaard"/>
    <w:next w:val="Standaard"/>
    <w:link w:val="TitelChar"/>
    <w:uiPriority w:val="10"/>
    <w:qFormat/>
    <w:rsid w:val="006815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815DD"/>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6815DD"/>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681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815DD"/>
    <w:rPr>
      <w:sz w:val="16"/>
      <w:szCs w:val="16"/>
    </w:rPr>
  </w:style>
  <w:style w:type="paragraph" w:styleId="Tekstopmerking">
    <w:name w:val="annotation text"/>
    <w:basedOn w:val="Standaard"/>
    <w:link w:val="TekstopmerkingChar"/>
    <w:uiPriority w:val="99"/>
    <w:unhideWhenUsed/>
    <w:rsid w:val="006815DD"/>
    <w:pPr>
      <w:spacing w:line="240" w:lineRule="auto"/>
    </w:pPr>
    <w:rPr>
      <w:sz w:val="20"/>
      <w:szCs w:val="20"/>
    </w:rPr>
  </w:style>
  <w:style w:type="character" w:customStyle="1" w:styleId="TekstopmerkingChar">
    <w:name w:val="Tekst opmerking Char"/>
    <w:basedOn w:val="Standaardalinea-lettertype"/>
    <w:link w:val="Tekstopmerking"/>
    <w:uiPriority w:val="99"/>
    <w:rsid w:val="006815DD"/>
    <w:rPr>
      <w:sz w:val="20"/>
      <w:szCs w:val="20"/>
    </w:rPr>
  </w:style>
  <w:style w:type="character" w:customStyle="1" w:styleId="Kop2Char">
    <w:name w:val="Kop 2 Char"/>
    <w:basedOn w:val="Standaardalinea-lettertype"/>
    <w:link w:val="Kop2"/>
    <w:uiPriority w:val="9"/>
    <w:rsid w:val="00A84C97"/>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C242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4275"/>
  </w:style>
  <w:style w:type="paragraph" w:styleId="Voettekst">
    <w:name w:val="footer"/>
    <w:basedOn w:val="Standaard"/>
    <w:link w:val="VoettekstChar"/>
    <w:uiPriority w:val="99"/>
    <w:unhideWhenUsed/>
    <w:rsid w:val="00C242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4275"/>
  </w:style>
  <w:style w:type="paragraph" w:styleId="Onderwerpvanopmerking">
    <w:name w:val="annotation subject"/>
    <w:basedOn w:val="Tekstopmerking"/>
    <w:next w:val="Tekstopmerking"/>
    <w:link w:val="OnderwerpvanopmerkingChar"/>
    <w:uiPriority w:val="99"/>
    <w:semiHidden/>
    <w:unhideWhenUsed/>
    <w:rsid w:val="009E465D"/>
    <w:rPr>
      <w:b/>
      <w:bCs/>
    </w:rPr>
  </w:style>
  <w:style w:type="character" w:customStyle="1" w:styleId="OnderwerpvanopmerkingChar">
    <w:name w:val="Onderwerp van opmerking Char"/>
    <w:basedOn w:val="TekstopmerkingChar"/>
    <w:link w:val="Onderwerpvanopmerking"/>
    <w:uiPriority w:val="99"/>
    <w:semiHidden/>
    <w:rsid w:val="009E465D"/>
    <w:rPr>
      <w:b/>
      <w:bCs/>
      <w:sz w:val="20"/>
      <w:szCs w:val="20"/>
    </w:rPr>
  </w:style>
  <w:style w:type="paragraph" w:styleId="Ballontekst">
    <w:name w:val="Balloon Text"/>
    <w:basedOn w:val="Standaard"/>
    <w:link w:val="BallontekstChar"/>
    <w:uiPriority w:val="99"/>
    <w:semiHidden/>
    <w:unhideWhenUsed/>
    <w:rsid w:val="009E465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465D"/>
    <w:rPr>
      <w:rFonts w:ascii="Segoe UI" w:hAnsi="Segoe UI" w:cs="Segoe UI"/>
      <w:sz w:val="18"/>
      <w:szCs w:val="18"/>
    </w:rPr>
  </w:style>
  <w:style w:type="paragraph" w:styleId="Revisie">
    <w:name w:val="Revision"/>
    <w:hidden/>
    <w:uiPriority w:val="99"/>
    <w:semiHidden/>
    <w:rsid w:val="004A3F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7</Pages>
  <Words>659</Words>
  <Characters>3625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Baele</dc:creator>
  <cp:keywords/>
  <dc:description/>
  <cp:lastModifiedBy>Judith Baele</cp:lastModifiedBy>
  <cp:revision>3</cp:revision>
  <dcterms:created xsi:type="dcterms:W3CDTF">2022-10-13T11:01:00Z</dcterms:created>
  <dcterms:modified xsi:type="dcterms:W3CDTF">2022-10-13T11:02:00Z</dcterms:modified>
</cp:coreProperties>
</file>